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5D0EF1" w:rsidRDefault="00B23D50" w:rsidP="005D0EF1">
      <w:pPr>
        <w:pStyle w:val="aa"/>
        <w:jc w:val="center"/>
        <w:rPr>
          <w:rFonts w:ascii="Verdana" w:hAnsi="Verdana"/>
          <w:sz w:val="20"/>
          <w:szCs w:val="20"/>
        </w:rPr>
      </w:pPr>
      <w:r w:rsidRPr="005D0EF1">
        <w:rPr>
          <w:rFonts w:ascii="Verdana" w:hAnsi="Verdana"/>
          <w:sz w:val="20"/>
          <w:szCs w:val="20"/>
        </w:rPr>
        <w:t xml:space="preserve">Свадебные церемонии в </w:t>
      </w:r>
      <w:r w:rsidR="005D0EF1" w:rsidRPr="005D0EF1">
        <w:rPr>
          <w:rFonts w:ascii="Verdana" w:hAnsi="Verdana"/>
          <w:sz w:val="20"/>
          <w:szCs w:val="20"/>
        </w:rPr>
        <w:t>Чехии</w:t>
      </w:r>
    </w:p>
    <w:p w:rsidR="00B23D50" w:rsidRPr="005D0EF1" w:rsidRDefault="00B23D50" w:rsidP="005D0EF1">
      <w:pPr>
        <w:pStyle w:val="aa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82"/>
        <w:gridCol w:w="6516"/>
        <w:gridCol w:w="1803"/>
      </w:tblGrid>
      <w:tr w:rsidR="005D0EF1" w:rsidRPr="005D0EF1" w:rsidTr="00243587">
        <w:tc>
          <w:tcPr>
            <w:tcW w:w="1882" w:type="dxa"/>
          </w:tcPr>
          <w:p w:rsidR="00AE6F18" w:rsidRPr="005D0EF1" w:rsidRDefault="00AE6F18" w:rsidP="005D0EF1">
            <w:pPr>
              <w:pStyle w:val="aa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516" w:type="dxa"/>
          </w:tcPr>
          <w:p w:rsidR="00AE6F18" w:rsidRPr="005D0EF1" w:rsidRDefault="00AE6F18" w:rsidP="005D0EF1">
            <w:pPr>
              <w:pStyle w:val="aa"/>
              <w:jc w:val="center"/>
              <w:rPr>
                <w:rFonts w:ascii="Verdana" w:hAnsi="Verdana"/>
                <w:sz w:val="20"/>
                <w:szCs w:val="20"/>
              </w:rPr>
            </w:pPr>
            <w:r w:rsidRPr="005D0EF1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803" w:type="dxa"/>
          </w:tcPr>
          <w:p w:rsidR="00AE6F18" w:rsidRPr="005D0EF1" w:rsidRDefault="00AE6F18" w:rsidP="005D0EF1">
            <w:pPr>
              <w:pStyle w:val="aa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5D0EF1" w:rsidRPr="005D0EF1" w:rsidTr="00243587">
        <w:tc>
          <w:tcPr>
            <w:tcW w:w="1882" w:type="dxa"/>
          </w:tcPr>
          <w:p w:rsidR="00B23D50" w:rsidRPr="005D0EF1" w:rsidRDefault="005D0EF1" w:rsidP="005D0EF1">
            <w:pPr>
              <w:pStyle w:val="aa"/>
              <w:rPr>
                <w:rFonts w:ascii="Verdana" w:hAnsi="Verdana"/>
                <w:sz w:val="20"/>
                <w:szCs w:val="20"/>
              </w:rPr>
            </w:pPr>
            <w:r w:rsidRPr="005D0EF1">
              <w:rPr>
                <w:rFonts w:ascii="Verdana" w:hAnsi="Verdana"/>
                <w:sz w:val="20"/>
                <w:szCs w:val="20"/>
              </w:rPr>
              <w:t xml:space="preserve">Свадьба в </w:t>
            </w:r>
            <w:proofErr w:type="spellStart"/>
            <w:r w:rsidRPr="005D0EF1">
              <w:rPr>
                <w:rFonts w:ascii="Verdana" w:hAnsi="Verdana"/>
                <w:sz w:val="20"/>
                <w:szCs w:val="20"/>
              </w:rPr>
              <w:t>Старогородской</w:t>
            </w:r>
            <w:proofErr w:type="spellEnd"/>
            <w:r w:rsidRPr="005D0EF1">
              <w:rPr>
                <w:rFonts w:ascii="Verdana" w:hAnsi="Verdana"/>
                <w:sz w:val="20"/>
                <w:szCs w:val="20"/>
              </w:rPr>
              <w:t xml:space="preserve"> ратуше</w:t>
            </w:r>
          </w:p>
        </w:tc>
        <w:tc>
          <w:tcPr>
            <w:tcW w:w="6516" w:type="dxa"/>
          </w:tcPr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Перевод на чешский язык свидетельств о рождении (2 шт.) и справок о гражданском состоянии (2 шт.);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Подготовка документов для бракосочетания (заявления, анкеты и т.д.);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Государственные сборы в иностранную полицию, городской Магистрат и Министерство иностранных дел;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Сопровождающий для клиентов в госучреждения;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Трансфер: отель — Ратуша (ЗАМОК) — ресторан (отель) на стандартном базовом автомобиле;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Церемония бракосочетания в Ратуше;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Присяжный переводчик на церемонии бракосочетания — русский язык;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Свидетели на бракосочетании;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Сопровождение процедуры бракосочетания;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Музыкальное сопровождение церемонии бракосочетания;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 на церемонии;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Перевод свидетельства о браке на русский язык присяжным переводчиком;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Легализация свидетельства о браке в МИД Чехии</w:t>
            </w:r>
          </w:p>
          <w:p w:rsidR="005D0EF1" w:rsidRPr="005D0EF1" w:rsidRDefault="005D0EF1" w:rsidP="005D0EF1">
            <w:pPr>
              <w:pStyle w:val="aa"/>
              <w:numPr>
                <w:ilvl w:val="0"/>
                <w:numId w:val="9"/>
              </w:numPr>
              <w:ind w:left="273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 понедельник и среду в Ратуше брак не регистрируют. В эти дни представитель принимающей компании с молодоженами посещает Иностранную полицию и ЗАГС ратуши, это главное условие для того, чтобы брак состоялся, т.е. молодожены должны посетить Иностранную полицию и ЗАГС, и только после этого могут пожениться. </w:t>
            </w:r>
            <w:proofErr w:type="gramStart"/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Например</w:t>
            </w:r>
            <w:proofErr w:type="gramEnd"/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: свадьба будет в четверг, значит новобрачные должны быть в Праге не позже вторника ночью, чтобы в среду мы могли все сделать в Иностранной полиции и </w:t>
            </w:r>
            <w:proofErr w:type="spellStart"/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ЗАГСе</w:t>
            </w:r>
            <w:proofErr w:type="spellEnd"/>
            <w:r w:rsidRPr="005D0E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В Ратуше свадьбы проводятся во вторник, четверг, пятница, суббота.</w:t>
            </w:r>
          </w:p>
          <w:p w:rsidR="00B23D50" w:rsidRPr="005D0EF1" w:rsidRDefault="00B23D50" w:rsidP="005D0EF1">
            <w:pPr>
              <w:pStyle w:val="a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D50" w:rsidRPr="005D0EF1" w:rsidRDefault="005D0EF1" w:rsidP="005D0EF1">
            <w:pPr>
              <w:pStyle w:val="aa"/>
              <w:rPr>
                <w:rFonts w:ascii="Verdana" w:hAnsi="Verdana"/>
                <w:sz w:val="20"/>
                <w:szCs w:val="20"/>
                <w:lang w:val="en-US"/>
              </w:rPr>
            </w:pPr>
            <w:r w:rsidRPr="005D0EF1">
              <w:rPr>
                <w:rFonts w:ascii="Verdana" w:hAnsi="Verdana"/>
                <w:sz w:val="20"/>
                <w:szCs w:val="20"/>
              </w:rPr>
              <w:t xml:space="preserve">от 990 </w:t>
            </w:r>
            <w:r w:rsidRPr="005D0EF1">
              <w:rPr>
                <w:rFonts w:ascii="Verdana" w:hAnsi="Verdana"/>
                <w:sz w:val="20"/>
                <w:szCs w:val="20"/>
                <w:lang w:val="en-US"/>
              </w:rPr>
              <w:t>EUR</w:t>
            </w:r>
          </w:p>
        </w:tc>
      </w:tr>
    </w:tbl>
    <w:p w:rsidR="005D0EF1" w:rsidRPr="005D0EF1" w:rsidRDefault="005D0EF1" w:rsidP="005D0EF1">
      <w:pPr>
        <w:pStyle w:val="aa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5D0EF1" w:rsidRPr="005D0EF1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1A" w:rsidRDefault="004C531A" w:rsidP="00B23D50">
      <w:pPr>
        <w:spacing w:after="0" w:line="240" w:lineRule="auto"/>
      </w:pPr>
      <w:r>
        <w:separator/>
      </w:r>
    </w:p>
  </w:endnote>
  <w:endnote w:type="continuationSeparator" w:id="0">
    <w:p w:rsidR="004C531A" w:rsidRDefault="004C531A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1A" w:rsidRDefault="004C531A" w:rsidP="00B23D50">
      <w:pPr>
        <w:spacing w:after="0" w:line="240" w:lineRule="auto"/>
      </w:pPr>
      <w:r>
        <w:separator/>
      </w:r>
    </w:p>
  </w:footnote>
  <w:footnote w:type="continuationSeparator" w:id="0">
    <w:p w:rsidR="004C531A" w:rsidRDefault="004C531A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31E6"/>
    <w:multiLevelType w:val="hybridMultilevel"/>
    <w:tmpl w:val="FF68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1F18"/>
    <w:multiLevelType w:val="multilevel"/>
    <w:tmpl w:val="128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43587"/>
    <w:rsid w:val="002A2AD1"/>
    <w:rsid w:val="003C1F61"/>
    <w:rsid w:val="004C531A"/>
    <w:rsid w:val="005D0EF1"/>
    <w:rsid w:val="007A731A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D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2014-12-13T10:43:00Z</dcterms:modified>
</cp:coreProperties>
</file>