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3C7412" w:rsidRDefault="007F0F86" w:rsidP="003C7412">
      <w:pPr>
        <w:pStyle w:val="a9"/>
        <w:jc w:val="center"/>
        <w:rPr>
          <w:rFonts w:ascii="Verdana" w:hAnsi="Verdana"/>
          <w:sz w:val="20"/>
          <w:szCs w:val="20"/>
        </w:rPr>
      </w:pPr>
      <w:r w:rsidRPr="003C7412">
        <w:rPr>
          <w:rFonts w:ascii="Verdana" w:hAnsi="Verdana"/>
          <w:sz w:val="20"/>
          <w:szCs w:val="20"/>
        </w:rPr>
        <w:t>Свадебные церемонии в Египте</w:t>
      </w:r>
    </w:p>
    <w:p w:rsidR="00B23D50" w:rsidRPr="003C7412" w:rsidRDefault="00B23D50" w:rsidP="003C7412">
      <w:pPr>
        <w:pStyle w:val="a9"/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21"/>
        <w:gridCol w:w="6572"/>
        <w:gridCol w:w="1808"/>
      </w:tblGrid>
      <w:tr w:rsidR="00AE6F18" w:rsidRPr="003C7412" w:rsidTr="003C7412">
        <w:tc>
          <w:tcPr>
            <w:tcW w:w="1821" w:type="dxa"/>
          </w:tcPr>
          <w:p w:rsidR="00AE6F18" w:rsidRPr="003C7412" w:rsidRDefault="00AE6F18" w:rsidP="003C7412">
            <w:pPr>
              <w:pStyle w:val="a9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572" w:type="dxa"/>
          </w:tcPr>
          <w:p w:rsidR="00AE6F18" w:rsidRPr="003C7412" w:rsidRDefault="00AE6F18" w:rsidP="003C7412">
            <w:pPr>
              <w:pStyle w:val="a9"/>
              <w:jc w:val="center"/>
              <w:rPr>
                <w:rFonts w:ascii="Verdana" w:hAnsi="Verdana"/>
                <w:sz w:val="20"/>
                <w:szCs w:val="20"/>
              </w:rPr>
            </w:pPr>
            <w:r w:rsidRPr="003C7412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808" w:type="dxa"/>
          </w:tcPr>
          <w:p w:rsidR="00AE6F18" w:rsidRPr="003C7412" w:rsidRDefault="00AE6F18" w:rsidP="003C7412">
            <w:pPr>
              <w:pStyle w:val="a9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3C741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B23D50" w:rsidRPr="003C7412" w:rsidTr="003C7412">
        <w:tc>
          <w:tcPr>
            <w:tcW w:w="1821" w:type="dxa"/>
          </w:tcPr>
          <w:p w:rsidR="00B23D50" w:rsidRPr="003C7412" w:rsidRDefault="007F0F86" w:rsidP="003C7412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C7412">
              <w:rPr>
                <w:rFonts w:ascii="Verdana" w:hAnsi="Verdana"/>
                <w:sz w:val="20"/>
                <w:szCs w:val="20"/>
              </w:rPr>
              <w:t>Символическая церемония в отеле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Dessole</w:t>
            </w:r>
            <w:proofErr w:type="spellEnd"/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Pyramisa</w:t>
            </w:r>
            <w:proofErr w:type="spellEnd"/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Sahl</w:t>
            </w:r>
            <w:proofErr w:type="spellEnd"/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Hasheesh</w:t>
            </w:r>
            <w:proofErr w:type="spellEnd"/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5*</w:t>
            </w:r>
          </w:p>
        </w:tc>
        <w:tc>
          <w:tcPr>
            <w:tcW w:w="6572" w:type="dxa"/>
          </w:tcPr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Символический свадебный сертификат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Первый танец молодоженов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Ранний чек-</w:t>
            </w:r>
            <w:proofErr w:type="spellStart"/>
            <w:r w:rsidRPr="003C7412">
              <w:rPr>
                <w:rFonts w:ascii="Verdana" w:hAnsi="Verdana" w:cs="Times New Roman"/>
                <w:sz w:val="20"/>
                <w:szCs w:val="20"/>
              </w:rPr>
              <w:t>инн</w:t>
            </w:r>
            <w:proofErr w:type="spellEnd"/>
            <w:r w:rsidRPr="003C7412">
              <w:rPr>
                <w:rFonts w:ascii="Verdana" w:hAnsi="Verdana" w:cs="Times New Roman"/>
                <w:sz w:val="20"/>
                <w:szCs w:val="20"/>
              </w:rPr>
              <w:t>, поздний чек-аут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Русскоговорящий мастер церемонии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Услуги свадебного координатора: предварительная встреча с координатором, и консультация в день церемонии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Свадебная арка, украшенная цветами и белой тканью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Украшенный стол для церемонии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Дорожка из лепестков, ведущая к алтарю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Свадебный букет для невесты (круглый букет из роз, хризантем, гербер и лилий)</w:t>
            </w:r>
          </w:p>
          <w:p w:rsidR="00B23D50" w:rsidRPr="003C7412" w:rsidRDefault="00B23D50" w:rsidP="003C7412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:rsidR="00B23D50" w:rsidRPr="003C7412" w:rsidRDefault="007F0F86" w:rsidP="003C7412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C7412">
              <w:rPr>
                <w:rFonts w:ascii="Verdana" w:hAnsi="Verdana"/>
                <w:sz w:val="20"/>
                <w:szCs w:val="20"/>
              </w:rPr>
              <w:t>от 1020 у.е.</w:t>
            </w:r>
          </w:p>
        </w:tc>
      </w:tr>
      <w:tr w:rsidR="00B23D50" w:rsidRPr="003C7412" w:rsidTr="003C7412">
        <w:tc>
          <w:tcPr>
            <w:tcW w:w="1821" w:type="dxa"/>
          </w:tcPr>
          <w:p w:rsidR="00B23D50" w:rsidRPr="003C7412" w:rsidRDefault="007F0F86" w:rsidP="003C7412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C7412">
              <w:rPr>
                <w:rFonts w:ascii="Verdana" w:hAnsi="Verdana"/>
                <w:sz w:val="20"/>
                <w:szCs w:val="20"/>
              </w:rPr>
              <w:t xml:space="preserve">Символическая церемония в европейском стиле в 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>отеле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GRAND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ROTANA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RESORT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AND</w:t>
            </w: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7412">
              <w:rPr>
                <w:rFonts w:ascii="Verdana" w:hAnsi="Verdana" w:cs="Times New Roman"/>
                <w:sz w:val="20"/>
                <w:szCs w:val="20"/>
                <w:lang w:val="en-US"/>
              </w:rPr>
              <w:t>SPA</w:t>
            </w:r>
          </w:p>
        </w:tc>
        <w:tc>
          <w:tcPr>
            <w:tcW w:w="6572" w:type="dxa"/>
          </w:tcPr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Аренда площадки для церемонии на пляже или в саду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Букет для невесты (букет из роз, хризантем, гербер и лилий)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Бутоньерка для жениха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Свадебная арка, украшенная тканью и цветами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Украшенный стол для церемонии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Дорожка из цветочных лепестков, ведущая к алтарю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Русский мастер церемонии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Символический свадебный сертификат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Первый танец молодоженов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Ритуал с песком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Профессиональная фотосъемка (во время приготовлений невесты, на территории отеля и на самой церемонии, а также на ужине) - 3 часа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 xml:space="preserve">CD-диск с обработанными фотографиями (небольшая цветовая коррекция в </w:t>
            </w:r>
            <w:proofErr w:type="spellStart"/>
            <w:r w:rsidRPr="003C7412">
              <w:rPr>
                <w:rFonts w:ascii="Verdana" w:hAnsi="Verdana" w:cs="Times New Roman"/>
                <w:sz w:val="20"/>
                <w:szCs w:val="20"/>
              </w:rPr>
              <w:t>Photoshop</w:t>
            </w:r>
            <w:proofErr w:type="spellEnd"/>
            <w:r w:rsidRPr="003C7412">
              <w:rPr>
                <w:rFonts w:ascii="Verdana" w:hAnsi="Verdana" w:cs="Times New Roman"/>
                <w:sz w:val="20"/>
                <w:szCs w:val="20"/>
              </w:rPr>
              <w:t>, где это необходимо)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Бутылка местного шампанского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Музыкальное сопровождение церемонии</w:t>
            </w:r>
          </w:p>
          <w:p w:rsidR="007F0F86" w:rsidRPr="003C7412" w:rsidRDefault="007F0F86" w:rsidP="003C7412">
            <w:pPr>
              <w:pStyle w:val="a9"/>
              <w:numPr>
                <w:ilvl w:val="0"/>
                <w:numId w:val="10"/>
              </w:numPr>
              <w:ind w:left="334"/>
              <w:rPr>
                <w:rFonts w:ascii="Verdana" w:hAnsi="Verdana" w:cs="Times New Roman"/>
                <w:sz w:val="20"/>
                <w:szCs w:val="20"/>
              </w:rPr>
            </w:pPr>
            <w:r w:rsidRPr="003C7412">
              <w:rPr>
                <w:rFonts w:ascii="Verdana" w:hAnsi="Verdana" w:cs="Times New Roman"/>
                <w:sz w:val="20"/>
                <w:szCs w:val="20"/>
              </w:rPr>
              <w:t>Услуги русскоговорящего свадебного координатора: консультация за день до церемонии, в день церемонии.</w:t>
            </w:r>
          </w:p>
          <w:p w:rsidR="00B23D50" w:rsidRPr="003C7412" w:rsidRDefault="00B23D50" w:rsidP="003C7412">
            <w:pPr>
              <w:pStyle w:val="a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:rsidR="00B23D50" w:rsidRPr="003C7412" w:rsidRDefault="007F0F86" w:rsidP="003C7412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3C7412">
              <w:rPr>
                <w:rFonts w:ascii="Verdana" w:hAnsi="Verdana"/>
                <w:sz w:val="20"/>
                <w:szCs w:val="20"/>
              </w:rPr>
              <w:t>от 1740 у.е.</w:t>
            </w:r>
          </w:p>
        </w:tc>
      </w:tr>
    </w:tbl>
    <w:p w:rsidR="007A731A" w:rsidRPr="003C7412" w:rsidRDefault="007A731A" w:rsidP="003C7412">
      <w:pPr>
        <w:pStyle w:val="a9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7A731A" w:rsidRPr="003C7412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6D" w:rsidRDefault="0049666D" w:rsidP="00B23D50">
      <w:pPr>
        <w:spacing w:after="0" w:line="240" w:lineRule="auto"/>
      </w:pPr>
      <w:r>
        <w:separator/>
      </w:r>
    </w:p>
  </w:endnote>
  <w:endnote w:type="continuationSeparator" w:id="0">
    <w:p w:rsidR="0049666D" w:rsidRDefault="0049666D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6D" w:rsidRDefault="0049666D" w:rsidP="00B23D50">
      <w:pPr>
        <w:spacing w:after="0" w:line="240" w:lineRule="auto"/>
      </w:pPr>
      <w:r>
        <w:separator/>
      </w:r>
    </w:p>
  </w:footnote>
  <w:footnote w:type="continuationSeparator" w:id="0">
    <w:p w:rsidR="0049666D" w:rsidRDefault="0049666D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104B"/>
    <w:multiLevelType w:val="hybridMultilevel"/>
    <w:tmpl w:val="6C0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404"/>
    <w:multiLevelType w:val="multilevel"/>
    <w:tmpl w:val="46F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20B1B"/>
    <w:multiLevelType w:val="multilevel"/>
    <w:tmpl w:val="59E0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A2AD1"/>
    <w:rsid w:val="003C1F61"/>
    <w:rsid w:val="003C7412"/>
    <w:rsid w:val="0049666D"/>
    <w:rsid w:val="007A731A"/>
    <w:rsid w:val="007F0F86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paragraph" w:styleId="a9">
    <w:name w:val="No Spacing"/>
    <w:uiPriority w:val="1"/>
    <w:qFormat/>
    <w:rsid w:val="003C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2014-12-13T08:42:00Z</dcterms:modified>
</cp:coreProperties>
</file>